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B5" w:rsidRDefault="00C209B5" w:rsidP="00954001">
      <w:pPr>
        <w:spacing w:before="100" w:beforeAutospacing="1" w:after="100" w:afterAutospacing="1"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Bazı malların ithalatında KKDF oranı sıfırlandı</w:t>
      </w:r>
    </w:p>
    <w:p w:rsidR="00C209B5" w:rsidRDefault="00C209B5" w:rsidP="00954001">
      <w:pPr>
        <w:spacing w:before="100" w:beforeAutospacing="1" w:after="100" w:afterAutospacing="1" w:line="240" w:lineRule="auto"/>
        <w:rPr>
          <w:rFonts w:ascii="Arial" w:eastAsia="Times New Roman" w:hAnsi="Arial" w:cs="Arial"/>
          <w:b/>
          <w:bCs/>
          <w:color w:val="000000"/>
          <w:sz w:val="21"/>
          <w:szCs w:val="21"/>
          <w:lang w:eastAsia="tr-TR"/>
        </w:rPr>
      </w:pPr>
      <w:r w:rsidRPr="00954001">
        <w:rPr>
          <w:rFonts w:ascii="Arial" w:eastAsia="Times New Roman" w:hAnsi="Arial" w:cs="Arial"/>
          <w:b/>
          <w:bCs/>
          <w:color w:val="000000"/>
          <w:sz w:val="20"/>
          <w:szCs w:val="20"/>
          <w:lang w:eastAsia="tr-TR"/>
        </w:rPr>
        <w:t>Kaynak Kullanımını Destekleme Fonu Kesintileri Hakkında Karar - 2015/7511 (10.04.2015 t. 29322 s. R.G.)</w:t>
      </w:r>
    </w:p>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 xml:space="preserve">Karar </w:t>
      </w:r>
      <w:proofErr w:type="gramStart"/>
      <w:r w:rsidRPr="00954001">
        <w:rPr>
          <w:rFonts w:ascii="Arial" w:eastAsia="Times New Roman" w:hAnsi="Arial" w:cs="Arial"/>
          <w:b/>
          <w:bCs/>
          <w:color w:val="000000"/>
          <w:sz w:val="21"/>
          <w:szCs w:val="21"/>
          <w:lang w:eastAsia="tr-TR"/>
        </w:rPr>
        <w:t>Sayısı : 2015</w:t>
      </w:r>
      <w:proofErr w:type="gramEnd"/>
      <w:r w:rsidRPr="00954001">
        <w:rPr>
          <w:rFonts w:ascii="Arial" w:eastAsia="Times New Roman" w:hAnsi="Arial" w:cs="Arial"/>
          <w:b/>
          <w:bCs/>
          <w:color w:val="000000"/>
          <w:sz w:val="21"/>
          <w:szCs w:val="21"/>
          <w:lang w:eastAsia="tr-TR"/>
        </w:rPr>
        <w:t>/7511</w:t>
      </w:r>
      <w:r w:rsidRPr="00954001">
        <w:rPr>
          <w:rFonts w:ascii="Arial" w:eastAsia="Times New Roman" w:hAnsi="Arial" w:cs="Arial"/>
          <w:color w:val="000000"/>
          <w:sz w:val="21"/>
          <w:szCs w:val="21"/>
          <w:lang w:eastAsia="tr-TR"/>
        </w:rPr>
        <w:br/>
      </w:r>
      <w:r w:rsidRPr="00954001">
        <w:rPr>
          <w:rFonts w:ascii="Arial" w:eastAsia="Times New Roman" w:hAnsi="Arial" w:cs="Arial"/>
          <w:color w:val="000000"/>
          <w:sz w:val="21"/>
          <w:szCs w:val="21"/>
          <w:lang w:eastAsia="tr-TR"/>
        </w:rPr>
        <w:br/>
        <w:t>Kaynak Kullanımını Destekleme Fonu kesintileri hakkındaki ekli Kararın yürürlüğe konulması; Maliye Bakanlığının 1/4/2015 tarihli ve 31694 sayılı yazısı üzerine, 20/6/2001 tarihli ve 4684 sayılı Kanunun geçici 3 üncü maddesine göre, Bakanlar Kurulu’nca 8/4/2015 tarihinde kararlaştırılmıştır.</w:t>
      </w:r>
    </w:p>
    <w:tbl>
      <w:tblPr>
        <w:tblW w:w="4500" w:type="pct"/>
        <w:tblCellSpacing w:w="15" w:type="dxa"/>
        <w:tblCellMar>
          <w:top w:w="15" w:type="dxa"/>
          <w:left w:w="15" w:type="dxa"/>
          <w:bottom w:w="15" w:type="dxa"/>
          <w:right w:w="15" w:type="dxa"/>
        </w:tblCellMar>
        <w:tblLook w:val="04A0"/>
      </w:tblPr>
      <w:tblGrid>
        <w:gridCol w:w="8246"/>
      </w:tblGrid>
      <w:tr w:rsidR="00954001" w:rsidRPr="00954001" w:rsidTr="00954001">
        <w:trPr>
          <w:tblCellSpacing w:w="15" w:type="dxa"/>
        </w:trPr>
        <w:tc>
          <w:tcPr>
            <w:tcW w:w="0" w:type="auto"/>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8/4/2015 TARİHLİ VE 2015/7511 SAYILI KARARNANENİN EKİ</w:t>
            </w:r>
          </w:p>
        </w:tc>
      </w:tr>
      <w:tr w:rsidR="00954001" w:rsidRPr="00954001" w:rsidTr="00954001">
        <w:trPr>
          <w:tblCellSpacing w:w="15" w:type="dxa"/>
        </w:trPr>
        <w:tc>
          <w:tcPr>
            <w:tcW w:w="0" w:type="auto"/>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KARAR</w:t>
            </w:r>
          </w:p>
        </w:tc>
      </w:tr>
    </w:tbl>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MADDE 1-</w:t>
      </w:r>
      <w:r w:rsidRPr="00954001">
        <w:rPr>
          <w:rFonts w:ascii="Arial" w:eastAsia="Times New Roman" w:hAnsi="Arial" w:cs="Arial"/>
          <w:color w:val="000000"/>
          <w:sz w:val="21"/>
          <w:szCs w:val="21"/>
          <w:lang w:eastAsia="tr-TR"/>
        </w:rPr>
        <w:t xml:space="preserve"> (1) Ekli listede yer alan malların kabul kredili, vadeli akreditif ve mal mukabili ödeme şekillerine göre ithalatında Kaynak Kullanımını Destekleme Fonu kesintisi oranı %0 (sıfır) olarak tespit edilmiştir.</w:t>
      </w:r>
    </w:p>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 Bu Kararın yürürlüğe girdiği tarihten önce ilgili mevzuat uyarınca ithalatında Kaynak Kullanımını Destekleme Fonu kesintisi yapılmayacağı belirlenen mallara ilişkin olarak yürürlükteki mevzuat hükümlerine göre uygulamaya devam edilir.</w:t>
      </w:r>
    </w:p>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MADDE 2-</w:t>
      </w:r>
      <w:r w:rsidRPr="00954001">
        <w:rPr>
          <w:rFonts w:ascii="Arial" w:eastAsia="Times New Roman" w:hAnsi="Arial" w:cs="Arial"/>
          <w:color w:val="000000"/>
          <w:sz w:val="21"/>
          <w:szCs w:val="21"/>
          <w:lang w:eastAsia="tr-TR"/>
        </w:rPr>
        <w:t xml:space="preserve"> (1) Bu Karar yayımı tarihinde yürürlüğe girer.</w:t>
      </w:r>
    </w:p>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MADDE 3-</w:t>
      </w:r>
      <w:r w:rsidRPr="00954001">
        <w:rPr>
          <w:rFonts w:ascii="Arial" w:eastAsia="Times New Roman" w:hAnsi="Arial" w:cs="Arial"/>
          <w:color w:val="000000"/>
          <w:sz w:val="21"/>
          <w:szCs w:val="21"/>
          <w:lang w:eastAsia="tr-TR"/>
        </w:rPr>
        <w:t xml:space="preserve"> (1) Bu Karar hükümlerini Maliye Bakanı yürütür.</w:t>
      </w:r>
    </w:p>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6859"/>
      </w:tblGrid>
      <w:tr w:rsidR="00954001" w:rsidRPr="00954001" w:rsidTr="0095400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Vadeli İthalatında KKDF Kesintisi Oranı % 0 (Sıfır) Olarak Belirlenen Mallar</w:t>
            </w:r>
            <w:r w:rsidRPr="00954001">
              <w:rPr>
                <w:rFonts w:ascii="Arial" w:eastAsia="Times New Roman" w:hAnsi="Arial" w:cs="Arial"/>
                <w:color w:val="000000"/>
                <w:sz w:val="21"/>
                <w:szCs w:val="21"/>
                <w:lang w:eastAsia="tr-TR"/>
              </w:rPr>
              <w:t xml:space="preserve"> </w:t>
            </w:r>
          </w:p>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 </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b/>
                <w:bCs/>
                <w:color w:val="000000"/>
                <w:sz w:val="21"/>
                <w:szCs w:val="21"/>
                <w:lang w:eastAsia="tr-TR"/>
              </w:rPr>
              <w:t>Tanım</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Yağlı tohum ve meyveler; muhtelif tane, tohum ve meyveler; sanayide veya tıpta kullanılan bitkiler; saman ve kaba yem (1202.41.00.00.00, 1202.42.00.00.00, 1206.00.91.00.11, 1206.00.99.00.11, 1213.00.00.00, 12.14 hariç)</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Lak; sakız, reçine ve diğer bitkisel özsu ve hülasalar</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Hayvansal veya bitkisel katı ve sıvı yağlar ve bunların parçalanma ürünleri; hazır yemeklik katı yağlar; hayvansal veya bitkisel mumlar ( 1507.90, 1508.90, 15.09, 15.10, 1511.90, 1512.19, 1512.29, 1513.19, 1513.29, 1514.19, 1514.99, 1515.19, 1515.29, 1515.50.91.00.00, 1515.50.99.00.00, 1515.90.31.00.00, 1515.90.39.00.00, 1515.90.60.00.00, 1515.90.91.00.00, 1515.90.99.00.00, 15.17 hariç)</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Kakao ve kakao müstahzarları (18.06 hariç)</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1901.90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Diğerleri (1901.90.91.00.00, 1901.90.99 hariç)</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Mayalar (canlı veya cansız); cansız diğer tek hücreli mikro-organizmalar (30.02 pozisyonunda yer alan aşılar hariç);hazırlanmış kabartma tozları</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Gıda sanayiinin kalıntı ve döküntüleri; hayvanlar için hazırlanmış kaba yemler (23.09 hariç)</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Yaprak tütün ve tütün döküntüleri</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Metal cevherleri, cüruf ve kül</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Mineral yakıtlar, mineral yağlar ve bunların damıtılmasından elde edilen ürünler; bittimenli maddeler; mineral mumlar</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İnorganik kimyasallar; kıymetli metallerin, radyoaktif elementlerin, nadir toprak metallerinin ve izotoplarının organik veya inorganik bileşikleri</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Organik kimyasallar</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Tedavide kullanılan kurutulmuş guddeler ve diğer organlar (toz haline getirilmiş olsun olmasın); guddelerin veya diğer organların veya bunların salgılarının tedavide kullanılan hülasaları; heparin ve tuzları; tedavide veya korunmada kullanılmak üzere hazırlanmış tarifenin başka yerinde yer almayan veya belirtilmeyen insan veya hayvan menşeli diğer maddeler</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İnsan kanı; tedavide, korunmada veya teşhiste kullanılmak üzere hazırlanmış hayvan kanı; antiserum ve diğer kan fraksiyonları ve bağışıklık sağlayan ürünler (biyoteknolojik işlemle modifıye veya elde edilmiş olsun olmasın); aşılar, toksinler, mikroorganizma kültürleri (mayalar hariç) ve benzeri ürünler</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Gübreler</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Debagatte veya boyacılıkta kullanılan hülasalar; tanenler ve türevleri; boyalar, pigmentler ve diğer boyayıcı maddeler; müstahzar boyalar ve vernikler; cam macunu ve diğer macunlar; mürekkepler (3210.00.10, 3212.90.00, 3213.10.00 ve 3213.90.00 hariç)</w:t>
            </w:r>
          </w:p>
        </w:tc>
      </w:tr>
      <w:tr w:rsidR="00954001" w:rsidRPr="00954001" w:rsidTr="00954001">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Uçucu yağlar (terpeni alınmış olsun olmasın) (konkret veya sıvı halde olanlar dahil); rezinoitler; ekstraksiyonla elde edilen yağ reçineleri; uçucu yağların, katı yağlarda, sabit yağlarda, mumlarda veya benzerlerinde "enfleurage" veya "maceration" suretiyle elde edilen konsantreleri; uçucu yağların terpeninin alınmasından arta kalan terpenli yan ürünler; uçucu yağların damıtılmış aromatik suları ve sulu çözeltileri</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Sanayide hammadde olarak kullanılan koku veren maddelerin karışımları ve esası bu maddelerin bir veya daha fazlası olan karışımlar (alkollü çözeltiler dahil); içeceklerin imalinde kullanılan türden esası koku verici maddeler olan diğer müstahzarlar</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34.03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Yağlama müstahzarları (kesici aletleri yağlamaya mahsus, esası yağ olan yağlama müstahzarları, cıvata veya somun gevşetme müstaharları, pas veya korozyonu önleyici müstahzarlar ve döküm kalıplarını ayırmaya mahsus yağlama müstahzarları dahil) ve dokumaya elverişli maddelerin, deri ve köselenin, post ve kürklerin veya diğer maddelerin katı ve sıvı yağlarla yağlanmasına mahsus müstahzarlar (esas madde olarak içinde ağırlık itibariyle %70 veya daha fazla petrol yağı veya bitümenli minerallerden elde edilen yağ içeren müstahzarlar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Albüminoid maddeler; değişikliğe uğramış nişasta esaslı ürünler; tutkallar; enzimler (3506.10.00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3701.10.00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X ışınları için filmler</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3702.10.00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X ışınları için filmler (rulo halinde; boş)</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3707.90.90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Diğerleri</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Muhtelif kimyasal ürünler (38.08, 38.20 ve 3824.90.58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Plastikler ve mamulleri (39.18, 39.22, 3923.10, 3923.21, 3923.29, 3923.30, 3923.50, 3923.90, 39.24, 3925.30.00, 3926.10.00, 3926.20.00,3926.40.00, 3926.90.50, 3926.90.92 ve 3926.90.97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 xml:space="preserve">Kauçuk ve kauçuktan eşya (4011.10,4011.40, 4011.50, 4012.11, 4012.20,4012.90, 4013, 4014, 4015, 4016.10,4016.91, 4016.92 ve </w:t>
            </w:r>
            <w:r w:rsidRPr="00954001">
              <w:rPr>
                <w:rFonts w:ascii="Arial" w:eastAsia="Times New Roman" w:hAnsi="Arial" w:cs="Arial"/>
                <w:color w:val="000000"/>
                <w:sz w:val="21"/>
                <w:szCs w:val="21"/>
                <w:lang w:eastAsia="tr-TR"/>
              </w:rPr>
              <w:lastRenderedPageBreak/>
              <w:t>4016.95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Ham postlar, deriler (kürkler hariç) ve köseleler</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Kürkler ve taklit kürkler; bunların mamulleri (43.03,43.04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Ağaç ve ahşap eşya; odun kömürü (44.02, 4414.00,44.15,4417.00.00.00.00, 4418.90.80.90.11 ,4418.90.80.90.12, 4419.00, 44.20, 44.21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Odun veya diğer selülozik maddelerin hamurları; geri kazanılmış kağıt veya karton döküntü, kırpıntı ve hurdalar</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Kağıt ve karton; kağıt hamurundan, kağıttan veya kartondan eşya (4814,4817,4818.10, 4818.20, 4818.30, 4818.50,4818.90.90, 4819.30, 4819.40,4819.50,4819.60,4820, 4821, 4823.61, 4823.69, 4823.70.90 ve 4823.90.85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Basılı kitap, gazete, resim vb baskı sanayi mamulu, el yazmaları</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İpek</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Yapağı ve yün, ince veya kaba hayvan kılı; at kılından iplik ve dokunmuş mensucat (51.09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Pamuk (5204.20.00 , 52.07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Dokumaya elverişli diğer bitkisel lifler; kağıt ipliği ve kağıt ipliğinden dokunmuş mensucat</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Sentetik ve suni filamentler, şeritler ve benzeri sentetik ve suni dokumaya elverişli maddeler (54.06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Sentetik ve suni devamsız lifler (55.11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Vatka, keçe ve dokunmamış mensucat; özel iplikler; sicim, kordon, ip, halat ve bunlardan mamul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58</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Özel dokunmuş mensucat; tufte edilmiş dokumaya elverişli mensucat; dantela, duvar halıları; şeritçi ve kaytancı eşyası; işlemeler (58.05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59</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Emdirilmiş, sıvanmış, kaplanmış veya lamine edilmiş dokumaya elverişli maddelerden mensucat; dokumaya elverişli maddelerden teknik eşya (59.04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60</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Örme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64.06</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Ayakkabı akşamı (dış tabanlar dışındaki tabanlara tutturulmuş veya tutturulmamış ayakkabı yüzleri dahil); çıkarılabilir iç tabanlar, topuk rampası ve benzeri eşya; getrler ve tozluklar, dizlikler ve benzeri eşya; ve bunların aksamı (6406.90.50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68.13</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Esası amyant(asbest), mineral maddeler veya selüloz olan, frenlerde ve sürtünmeyi temin edici her türlü cihazda kullanılmak üzere monte edilmiş maddeler ve bunların garnitürleri(levhalar, rulolar, şeeritler, segmanlar, diskler, rondelalar, balatalar gibi) (dokumaya elverişli maddeler veya diğer maddelerle birlikte olsun olmasın)</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69.02</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Ateşe dayanıklı tuğlalar, döşeme tuğlaları, karolar ve inşaatta kullanılan ateşe dayanıklı benzeri seramiik eşya(silisli fosil unlarından veya benzeri silisli topraklardan olanlar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70</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Cam ve cam eşya (70.13, 70.16 ve 70.18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72</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Demir ve çelik</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73</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Demir veya çelikten eşya (73.15, 73.19, 73.21, 73.23, 73.24 ve 73.26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74</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Bakır ve bakırdan eşya (74.18 ve 74.19 hariç)</w:t>
            </w:r>
          </w:p>
        </w:tc>
      </w:tr>
      <w:tr w:rsidR="00954001" w:rsidRPr="00954001" w:rsidTr="00954001">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75</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Nikel ve nikelden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lastRenderedPageBreak/>
              <w:t>76</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Alüminyum ve alüminyumdan eşya (76.15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78</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Kurşun ve kurşundan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79</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Çinko ve çinkodan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80</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Kalay ve kalaydan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81</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Diğer adi metaller; sermetler; bunlardan eşya</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84</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Nükleer reaktörler; kazanlar, makinalar, mekanik cihazlar ve aletler; bunların aksam ve parçaları (84.15, 8418.10,8418.21, 8418.29 ,8418.30, 8418.40, 8418.50, 8418.91, 8418.99, 8419.11, 8419.19, 8421.11, 8421.12, 8422.11, 8423.10, 8433.11, 8433.19, 8450.11, 8450.12, 8450.19, 8450.20, 8451.21, 8452.10, 84.70, 84.71, 84.72, 84.73, 84.76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85</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Elektrikli makine ve cihazlar ve bunların aksam ve parçalan; ses kaydetmeye ve kaydedilen sesi tekrar vermeye mahsus cihazlar; televizyon görüntü ve seslerinin kaydedilmesine ve kaydedilen görüntü ve sesin tekrar verilemesine mahsus cihazlar ve bunların aksam, parça ve aksesuarı (85.04, 8506.10, 8506.30, 8506.40, 8506.50, 8506.60, 8506.80, 8507.10, 8507.20, 8508.11, 8508.19, 8508.60, 8509.40, 8509.80, 8510.10, 8510.20, 8510.30, 8513.10, 8515.31, 8515.39, 8516.10, 8516.21, 8516.29, 8516.31, 8516.32, 8516.33, 8516.40, 8516.50, 8516.60, 8516.71, 8516.72, 8516.79, 8516.80, 85.17, 85.18, 85.19, 85.21, 85.22, 85.23, 85.27, 85.28, 85.31, 8539.10, 8539.21, 8539.22, 8539.29, 8539.31, 8539.32, 8539.39, 8539.41, 8539.49, 8543.10, 8543.20, 8543.30, 8543.70, 85.44, 85.46, 85.47, 85.48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86</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Demiryolu ve benzeri hatlara ait taşıtlar ve malzemeler ve bunların aksam ve parçaları; her türlü mekanik (elektro mekanik olanlar dahil) trafik sinyalizasyon cihazları (86.09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8704.10</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Karayolu şebekesi dışında kullanılmak üzere yapılmış damperler</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87.05</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Özel amaçlı motorlu taşıtlar (insan veya eşya taşımak üzere özel olarak yapılmış olanlar hariç) (örneğin; kurtarıcılar, vinçli taşıtlar, itfaiye taşıtları, beton karıştırıcı ile mücehhez taşıtlar, yol süpürmeye mahsus arabalar, püskürtme yapan arabalar, seyyar atölyeler, seyyar radyoloji üniteleri) (8705.40 ve 8705.90.30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87.06</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87.01 ila 87.05 Pozisyonlarında yer alan motorlu taşıtlar için motorla donatılmış şasiler</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87.08</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87.01 ila 87.05 Pozisyonlarında yer alan motorlu taşıtların aksam, parça ve aksesuarı (8708.30 , 8708.70, 8708.80, 8708.91, 8708.92, 8708.93 ve 8708.99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87.09</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Fabrika, antrepo, liman veya hava limanlarında kısa mesafelerde eşya taşımaya mahsus, kaldırma tertibatı ile donatılmamış kendinden hareketli yük arabaları; demiryolu istasyon platformlarında kullanılan türde çekiciler; bu taşıtların aksam ve parçaları</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87.14</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87.11 ila 87.13 Pozisyonlarındaki taşıtların aksam, parça ve aksesuarı</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88</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Hava taşıtları, uzay taşıtları ve bunların aksam ve parçaları</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89</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Gemiler ve suda yüzen taşıt ve araçlar (89.03 ve 8907.10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90</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Optik alet ve cihazlar, fotoğraf, sinema, ölçü, kontrol, ayar alet ve cihazları, tıbbi veya cerrahi alet ve cihazlar;bunlann aksam, parça ve aksesuarı (90.01, 90.02, 90.03, 90.04, 90.05, 90.06, 90.07, 90.08, 90.10, 90.13, 90.16, 90.17, 9018.31, 9018.32, 9018.39, 90.19, 90.28 ve 90.29 hariç)</w:t>
            </w:r>
          </w:p>
        </w:tc>
      </w:tr>
      <w:tr w:rsidR="00954001" w:rsidRPr="00954001" w:rsidTr="00954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93.05</w:t>
            </w:r>
          </w:p>
        </w:tc>
        <w:tc>
          <w:tcPr>
            <w:tcW w:w="11040" w:type="dxa"/>
            <w:tcBorders>
              <w:top w:val="outset" w:sz="6" w:space="0" w:color="auto"/>
              <w:left w:val="outset" w:sz="6" w:space="0" w:color="auto"/>
              <w:bottom w:val="outset" w:sz="6" w:space="0" w:color="auto"/>
              <w:right w:val="outset" w:sz="6" w:space="0" w:color="auto"/>
            </w:tcBorders>
            <w:vAlign w:val="center"/>
            <w:hideMark/>
          </w:tcPr>
          <w:p w:rsidR="00954001" w:rsidRPr="00954001" w:rsidRDefault="00954001" w:rsidP="00954001">
            <w:pPr>
              <w:spacing w:after="0"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t>93.01 ila 93.04 Pozisyonlarında yer alan eşyanın aksam, parça ve aksesuarları</w:t>
            </w:r>
          </w:p>
        </w:tc>
      </w:tr>
    </w:tbl>
    <w:p w:rsidR="00954001" w:rsidRPr="00954001" w:rsidRDefault="00954001" w:rsidP="00954001">
      <w:pPr>
        <w:spacing w:before="100" w:beforeAutospacing="1" w:after="100" w:afterAutospacing="1" w:line="240" w:lineRule="auto"/>
        <w:rPr>
          <w:rFonts w:ascii="Arial" w:eastAsia="Times New Roman" w:hAnsi="Arial" w:cs="Arial"/>
          <w:color w:val="000000"/>
          <w:sz w:val="21"/>
          <w:szCs w:val="21"/>
          <w:lang w:eastAsia="tr-TR"/>
        </w:rPr>
      </w:pPr>
      <w:r w:rsidRPr="00954001">
        <w:rPr>
          <w:rFonts w:ascii="Arial" w:eastAsia="Times New Roman" w:hAnsi="Arial" w:cs="Arial"/>
          <w:color w:val="000000"/>
          <w:sz w:val="21"/>
          <w:szCs w:val="21"/>
          <w:lang w:eastAsia="tr-TR"/>
        </w:rPr>
        <w:lastRenderedPageBreak/>
        <w:t> </w:t>
      </w:r>
    </w:p>
    <w:p w:rsidR="00623ABD" w:rsidRDefault="00623ABD"/>
    <w:sectPr w:rsidR="00623ABD" w:rsidSect="00623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001"/>
    <w:rsid w:val="00295692"/>
    <w:rsid w:val="00623ABD"/>
    <w:rsid w:val="00954001"/>
    <w:rsid w:val="009D75B8"/>
    <w:rsid w:val="00B45F66"/>
    <w:rsid w:val="00C209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40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03320374">
      <w:bodyDiv w:val="1"/>
      <w:marLeft w:val="0"/>
      <w:marRight w:val="0"/>
      <w:marTop w:val="0"/>
      <w:marBottom w:val="0"/>
      <w:divBdr>
        <w:top w:val="none" w:sz="0" w:space="0" w:color="auto"/>
        <w:left w:val="none" w:sz="0" w:space="0" w:color="auto"/>
        <w:bottom w:val="none" w:sz="0" w:space="0" w:color="auto"/>
        <w:right w:val="none" w:sz="0" w:space="0" w:color="auto"/>
      </w:divBdr>
      <w:divsChild>
        <w:div w:id="1612013496">
          <w:marLeft w:val="0"/>
          <w:marRight w:val="0"/>
          <w:marTop w:val="0"/>
          <w:marBottom w:val="0"/>
          <w:divBdr>
            <w:top w:val="none" w:sz="0" w:space="0" w:color="auto"/>
            <w:left w:val="none" w:sz="0" w:space="0" w:color="auto"/>
            <w:bottom w:val="none" w:sz="0" w:space="0" w:color="auto"/>
            <w:right w:val="none" w:sz="0" w:space="0" w:color="auto"/>
          </w:divBdr>
          <w:divsChild>
            <w:div w:id="19291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1633</Words>
  <Characters>9314</Characters>
  <Application>Microsoft Office Word</Application>
  <DocSecurity>0</DocSecurity>
  <Lines>77</Lines>
  <Paragraphs>21</Paragraphs>
  <ScaleCrop>false</ScaleCrop>
  <Company>BatiBay Gumruk Musavirligi</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Fusun BUZE</dc:creator>
  <cp:lastModifiedBy>Cetin Senguler</cp:lastModifiedBy>
  <cp:revision>3</cp:revision>
  <dcterms:created xsi:type="dcterms:W3CDTF">2015-04-10T07:28:00Z</dcterms:created>
  <dcterms:modified xsi:type="dcterms:W3CDTF">2015-04-10T07:42:00Z</dcterms:modified>
</cp:coreProperties>
</file>